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DE" w:rsidRPr="0051514E" w:rsidRDefault="00560DDE" w:rsidP="00515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Вариант 5</w:t>
      </w:r>
    </w:p>
    <w:p w:rsidR="00560DDE" w:rsidRPr="0051514E" w:rsidRDefault="00560DDE" w:rsidP="00515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DDE" w:rsidRPr="0051514E" w:rsidRDefault="00560DDE" w:rsidP="0051514E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51514E" w:rsidRDefault="0051514E" w:rsidP="0051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1. Градообслуживающая и социальная сферы в совокупности формируют …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а) городскую инфраструктуру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б) городскую среду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 xml:space="preserve">в) экономический базис муниципального образования 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2. Совокупность экономических ресурсов муниципального образования, обеспечивающих формирование системы жизнеобеспечения, и отношений по их использованию составляет суть …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а) муниципальной экономики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б) муниципальной хозяйственной деятельности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в) муниципальной политики</w:t>
      </w:r>
    </w:p>
    <w:p w:rsidR="00560DDE" w:rsidRPr="0051514E" w:rsidRDefault="00560DDE" w:rsidP="0051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г) муниципальной инвестиционной деятельности</w:t>
      </w:r>
    </w:p>
    <w:p w:rsidR="00560DDE" w:rsidRPr="0051514E" w:rsidRDefault="00560DDE" w:rsidP="0051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3.</w:t>
      </w:r>
      <w:r w:rsidRPr="0051514E">
        <w:rPr>
          <w:rFonts w:ascii="Times New Roman" w:hAnsi="Times New Roman" w:cs="Times New Roman"/>
          <w:bCs/>
          <w:sz w:val="28"/>
          <w:szCs w:val="28"/>
        </w:rPr>
        <w:t xml:space="preserve"> Вопросы гражданской обороны и обеспечение действий при возникновении чрезвычайных ситуаций (ГОЧС) возложены: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а) на федеральные органы, входящие в состав МЧС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б) на региональные органы исполнительной власти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в) на местное самоуправление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4. Экономический базис города формируют: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а) градообразующая база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б) население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в) социальная сфера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>г) градообслуживающая сфера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514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1514E">
        <w:rPr>
          <w:rFonts w:ascii="Times New Roman" w:hAnsi="Times New Roman" w:cs="Times New Roman"/>
          <w:sz w:val="28"/>
          <w:szCs w:val="28"/>
        </w:rPr>
        <w:t>) городская среда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е) территория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не является составной частью </w:t>
      </w: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жилищно</w:t>
      </w:r>
      <w:proofErr w:type="spell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–коммунального комплекса города:</w:t>
      </w:r>
    </w:p>
    <w:p w:rsidR="00560DDE" w:rsidRPr="0051514E" w:rsidRDefault="00560DD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жилищное хозяйство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территория, занимаемая предприятиями </w:t>
      </w:r>
      <w:proofErr w:type="spellStart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</w:t>
      </w:r>
      <w:proofErr w:type="spellEnd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–коммунальной сферы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в) инженерная инфраструктура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общегородское коммунальное хозяйство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6. К элементам жилищного хозяйства следует отнести: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</w:t>
      </w:r>
      <w:proofErr w:type="spell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7. К элементам жилищного хозяйства не относится: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5151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8. К объектам общегородского коммунального хозяйства следует отнести: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9. К объектам общегородского коммунального хозяйства не относится: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560DDE" w:rsidRPr="0051514E" w:rsidRDefault="00560DD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560DDE" w:rsidRPr="0051514E" w:rsidRDefault="00560DDE" w:rsidP="0051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z w:val="28"/>
          <w:szCs w:val="28"/>
        </w:rPr>
        <w:t>10. Комплект документации, описывающий процесс инвестирования в строительство объекта – это: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51514E">
        <w:rPr>
          <w:rFonts w:ascii="Times New Roman" w:hAnsi="Times New Roman" w:cs="Times New Roman"/>
          <w:color w:val="000000"/>
          <w:sz w:val="28"/>
          <w:szCs w:val="28"/>
        </w:rPr>
        <w:t>бизнес–план</w:t>
      </w:r>
      <w:proofErr w:type="gramEnd"/>
      <w:r w:rsidRPr="005151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z w:val="28"/>
          <w:szCs w:val="28"/>
        </w:rPr>
        <w:t>б) инвестиционный проект;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в) бизнес–проект;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г) строительный проект.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 xml:space="preserve">11. </w:t>
      </w:r>
      <w:r w:rsidRPr="0051514E"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______________ рынок составляет сферу непосредственного экономи</w:t>
      </w:r>
      <w:r w:rsidRPr="0051514E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ческого воздействия на человека и фактор социальной стабильности</w:t>
      </w:r>
      <w:r w:rsidRPr="005151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обществе.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12. Соотношение форм и методов воздействия на потребительский рынок различных регулирующих органов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1514E" w:rsidRPr="0051514E" w:rsidTr="00196667">
        <w:tc>
          <w:tcPr>
            <w:tcW w:w="4785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Pr="0051514E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4786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51514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Проведение экспертиз. </w:t>
            </w:r>
            <w:r w:rsidRPr="0051514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Моральное воздействие. </w:t>
            </w:r>
            <w:r w:rsidRPr="0051514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Финансово–кредитная </w:t>
            </w:r>
            <w:r w:rsidRPr="0051514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поддержка</w:t>
            </w:r>
          </w:p>
        </w:tc>
      </w:tr>
      <w:tr w:rsidR="0051514E" w:rsidRPr="0051514E" w:rsidTr="00196667">
        <w:tc>
          <w:tcPr>
            <w:tcW w:w="4785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51514E">
              <w:rPr>
                <w:rFonts w:ascii="Times New Roman" w:hAnsi="Times New Roman" w:cs="Times New Roman"/>
                <w:sz w:val="28"/>
                <w:szCs w:val="28"/>
              </w:rPr>
              <w:t>Союзы и объединения потребителей</w:t>
            </w:r>
          </w:p>
        </w:tc>
        <w:tc>
          <w:tcPr>
            <w:tcW w:w="4786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51514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51514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Регулирование цен и налоговых ставок в местный </w:t>
            </w:r>
            <w:r w:rsidRPr="0051514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бюджет</w:t>
            </w:r>
          </w:p>
        </w:tc>
      </w:tr>
      <w:tr w:rsidR="0051514E" w:rsidRPr="0051514E" w:rsidTr="00196667">
        <w:tc>
          <w:tcPr>
            <w:tcW w:w="4785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Pr="0051514E">
              <w:rPr>
                <w:rFonts w:ascii="Times New Roman" w:hAnsi="Times New Roman" w:cs="Times New Roman"/>
                <w:sz w:val="28"/>
                <w:szCs w:val="28"/>
              </w:rPr>
              <w:t>Корпоративные объединения и организации производителей и предпринимателей</w:t>
            </w:r>
          </w:p>
        </w:tc>
        <w:tc>
          <w:tcPr>
            <w:tcW w:w="4786" w:type="dxa"/>
            <w:shd w:val="clear" w:color="auto" w:fill="auto"/>
          </w:tcPr>
          <w:p w:rsidR="0051514E" w:rsidRPr="0051514E" w:rsidRDefault="0051514E" w:rsidP="005151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51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51514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Независимая экспертиза. </w:t>
            </w:r>
            <w:r w:rsidRPr="0051514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Проведение кампаний по </w:t>
            </w:r>
            <w:r w:rsidRPr="0051514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бойкоту и антирекламе </w:t>
            </w:r>
            <w:r w:rsidRPr="0051514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в СМИ. </w:t>
            </w:r>
            <w:r w:rsidRPr="0051514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Обращения в </w:t>
            </w:r>
            <w:r w:rsidRPr="0051514E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lastRenderedPageBreak/>
              <w:t xml:space="preserve">судебные </w:t>
            </w:r>
            <w:r w:rsidRPr="0051514E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органы</w:t>
            </w:r>
          </w:p>
        </w:tc>
      </w:tr>
    </w:tbl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514E" w:rsidRPr="0051514E" w:rsidRDefault="0051514E" w:rsidP="005151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sz w:val="28"/>
          <w:szCs w:val="28"/>
        </w:rPr>
        <w:t>13.</w:t>
      </w:r>
      <w:r w:rsidRPr="0051514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На состояние потребительского рынка негативно воздействуют </w:t>
      </w:r>
      <w:r w:rsidRPr="0051514E">
        <w:rPr>
          <w:rFonts w:ascii="Times New Roman" w:hAnsi="Times New Roman" w:cs="Times New Roman"/>
          <w:color w:val="000000"/>
          <w:spacing w:val="-6"/>
          <w:sz w:val="28"/>
          <w:szCs w:val="28"/>
        </w:rPr>
        <w:t>следующие факторы:</w:t>
      </w:r>
    </w:p>
    <w:p w:rsidR="0051514E" w:rsidRPr="0051514E" w:rsidRDefault="0051514E" w:rsidP="00515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а) высокая покупательная способность большинства категорий </w:t>
      </w:r>
      <w:r w:rsidRPr="0051514E">
        <w:rPr>
          <w:rFonts w:ascii="Times New Roman" w:hAnsi="Times New Roman" w:cs="Times New Roman"/>
          <w:color w:val="000000"/>
          <w:spacing w:val="-7"/>
          <w:sz w:val="28"/>
          <w:szCs w:val="28"/>
        </w:rPr>
        <w:t>граждан;</w:t>
      </w:r>
    </w:p>
    <w:p w:rsidR="0051514E" w:rsidRPr="0051514E" w:rsidRDefault="0051514E" w:rsidP="00515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б) высокий уровень конкурентоспособности части отечественных товаров </w:t>
      </w:r>
      <w:r w:rsidRPr="0051514E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 сравнению с зарубежными аналогами;</w:t>
      </w:r>
    </w:p>
    <w:p w:rsidR="0051514E" w:rsidRPr="0051514E" w:rsidRDefault="0051514E" w:rsidP="00515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pacing w:val="-2"/>
          <w:sz w:val="28"/>
          <w:szCs w:val="28"/>
        </w:rPr>
        <w:t>в) управление органами публичной вла</w:t>
      </w:r>
      <w:r w:rsidRPr="0051514E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сти процессами реализации товаров и услуг на потребитель</w:t>
      </w:r>
      <w:r w:rsidRPr="0051514E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ском рынке;</w:t>
      </w:r>
    </w:p>
    <w:p w:rsidR="0051514E" w:rsidRPr="0051514E" w:rsidRDefault="0051514E" w:rsidP="00515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14E">
        <w:rPr>
          <w:rFonts w:ascii="Times New Roman" w:hAnsi="Times New Roman" w:cs="Times New Roman"/>
          <w:color w:val="000000"/>
          <w:spacing w:val="-3"/>
          <w:sz w:val="28"/>
          <w:szCs w:val="28"/>
        </w:rPr>
        <w:t>г) недостаток у предприятий потребительского рынка финансо</w:t>
      </w:r>
      <w:r w:rsidRPr="0051514E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вых сре</w:t>
      </w:r>
      <w:proofErr w:type="gramStart"/>
      <w:r w:rsidRPr="0051514E">
        <w:rPr>
          <w:rFonts w:ascii="Times New Roman" w:hAnsi="Times New Roman" w:cs="Times New Roman"/>
          <w:color w:val="000000"/>
          <w:spacing w:val="-5"/>
          <w:sz w:val="28"/>
          <w:szCs w:val="28"/>
        </w:rPr>
        <w:t>дств дл</w:t>
      </w:r>
      <w:proofErr w:type="gramEnd"/>
      <w:r w:rsidRPr="0051514E">
        <w:rPr>
          <w:rFonts w:ascii="Times New Roman" w:hAnsi="Times New Roman" w:cs="Times New Roman"/>
          <w:color w:val="000000"/>
          <w:spacing w:val="-5"/>
          <w:sz w:val="28"/>
          <w:szCs w:val="28"/>
        </w:rPr>
        <w:t>я развития, модернизации и технического совер</w:t>
      </w:r>
      <w:r w:rsidRPr="0051514E">
        <w:rPr>
          <w:rFonts w:ascii="Times New Roman" w:hAnsi="Times New Roman" w:cs="Times New Roman"/>
          <w:color w:val="000000"/>
          <w:spacing w:val="-4"/>
          <w:sz w:val="28"/>
          <w:szCs w:val="28"/>
        </w:rPr>
        <w:t>шенствования.</w:t>
      </w:r>
    </w:p>
    <w:p w:rsidR="0051514E" w:rsidRPr="0051514E" w:rsidRDefault="0051514E" w:rsidP="0051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14. Дайте определение из двух возможных: 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градостроительная деятельность, 2 </w:t>
      </w:r>
      <w:proofErr w:type="spell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градоустройство</w:t>
      </w:r>
      <w:proofErr w:type="spellEnd"/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рациональная организация и пространственное развитие территории города это……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б) деятельность государственных органов, органов местного самоуправления, физических и юридических лиц в области пространственного развития территории это……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15. Градостроительная деятельность направлена </w:t>
      </w:r>
      <w:proofErr w:type="gramStart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а) создание благоприятных условий для проживания населения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б) повышение плотности городской застройки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в) ограничение вредного воздействия хозяйственной деятельности на окружающую среду</w:t>
      </w:r>
    </w:p>
    <w:p w:rsidR="0051514E" w:rsidRPr="0051514E" w:rsidRDefault="0051514E" w:rsidP="005151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14E">
        <w:rPr>
          <w:rFonts w:ascii="Times New Roman" w:hAnsi="Times New Roman" w:cs="Times New Roman"/>
          <w:sz w:val="28"/>
          <w:szCs w:val="28"/>
          <w:shd w:val="clear" w:color="auto" w:fill="FFFFFF"/>
        </w:rPr>
        <w:t>г) учет интересов будущих поколений</w:t>
      </w:r>
    </w:p>
    <w:p w:rsidR="00560DDE" w:rsidRPr="0051514E" w:rsidRDefault="00560DDE" w:rsidP="0051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0DDE" w:rsidRPr="0051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60DDE"/>
    <w:rsid w:val="0051514E"/>
    <w:rsid w:val="00560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2017-04-13T11:08:00Z</dcterms:modified>
</cp:coreProperties>
</file>